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56AE" w:rsidRDefault="00C370DD">
      <w:pPr>
        <w:spacing w:before="240" w:after="240"/>
        <w:jc w:val="both"/>
        <w:rPr>
          <w:rFonts w:ascii="Calibri" w:eastAsia="Calibri" w:hAnsi="Calibri" w:cs="Calibri"/>
          <w:b/>
          <w:color w:val="FF6900"/>
          <w:sz w:val="72"/>
          <w:szCs w:val="72"/>
          <w:u w:val="single"/>
        </w:rPr>
      </w:pPr>
      <w:bookmarkStart w:id="0" w:name="_GoBack"/>
      <w:bookmarkEnd w:id="0"/>
      <w:r>
        <w:rPr>
          <w:rFonts w:ascii="Calibri" w:eastAsia="Calibri" w:hAnsi="Calibri" w:cs="Calibri"/>
          <w:b/>
          <w:sz w:val="32"/>
          <w:szCs w:val="32"/>
        </w:rPr>
        <w:t xml:space="preserve"> </w:t>
      </w:r>
      <w:r>
        <w:rPr>
          <w:rFonts w:ascii="Calibri" w:eastAsia="Calibri" w:hAnsi="Calibri" w:cs="Calibri"/>
          <w:b/>
          <w:color w:val="FF6900"/>
          <w:sz w:val="72"/>
          <w:szCs w:val="72"/>
          <w:u w:val="single"/>
        </w:rPr>
        <w:t xml:space="preserve"> </w:t>
      </w:r>
    </w:p>
    <w:p w:rsidR="004556AE" w:rsidRDefault="00C370DD">
      <w:pPr>
        <w:spacing w:before="240" w:after="240"/>
        <w:jc w:val="center"/>
        <w:rPr>
          <w:rFonts w:ascii="Calibri" w:eastAsia="Calibri" w:hAnsi="Calibri" w:cs="Calibri"/>
          <w:sz w:val="70"/>
          <w:szCs w:val="70"/>
        </w:rPr>
      </w:pPr>
      <w:r>
        <w:rPr>
          <w:rFonts w:ascii="Calibri" w:eastAsia="Calibri" w:hAnsi="Calibri" w:cs="Calibri"/>
          <w:noProof/>
          <w:sz w:val="70"/>
          <w:szCs w:val="70"/>
        </w:rPr>
        <w:drawing>
          <wp:anchor distT="114300" distB="114300" distL="114300" distR="114300" simplePos="0" relativeHeight="251658240" behindDoc="0" locked="0" layoutInCell="1" hidden="0" allowOverlap="1">
            <wp:simplePos x="0" y="0"/>
            <wp:positionH relativeFrom="page">
              <wp:posOffset>2751300</wp:posOffset>
            </wp:positionH>
            <wp:positionV relativeFrom="page">
              <wp:posOffset>2444453</wp:posOffset>
            </wp:positionV>
            <wp:extent cx="2058120" cy="125625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058120" cy="1256255"/>
                    </a:xfrm>
                    <a:prstGeom prst="rect">
                      <a:avLst/>
                    </a:prstGeom>
                    <a:ln/>
                  </pic:spPr>
                </pic:pic>
              </a:graphicData>
            </a:graphic>
          </wp:anchor>
        </w:drawing>
      </w:r>
      <w:r>
        <w:rPr>
          <w:rFonts w:ascii="Calibri" w:eastAsia="Calibri" w:hAnsi="Calibri" w:cs="Calibri"/>
          <w:sz w:val="70"/>
          <w:szCs w:val="70"/>
        </w:rPr>
        <w:t>The Mary Bassett Lower School</w:t>
      </w:r>
    </w:p>
    <w:p w:rsidR="004556AE" w:rsidRDefault="004556AE">
      <w:pPr>
        <w:spacing w:before="240" w:after="240"/>
        <w:rPr>
          <w:rFonts w:ascii="Calibri" w:eastAsia="Calibri" w:hAnsi="Calibri" w:cs="Calibri"/>
          <w:sz w:val="72"/>
          <w:szCs w:val="72"/>
        </w:rPr>
      </w:pPr>
    </w:p>
    <w:p w:rsidR="004556AE" w:rsidRDefault="00C370DD">
      <w:pPr>
        <w:spacing w:before="240" w:after="240"/>
        <w:jc w:val="center"/>
        <w:rPr>
          <w:rFonts w:ascii="Calibri" w:eastAsia="Calibri" w:hAnsi="Calibri" w:cs="Calibri"/>
          <w:sz w:val="72"/>
          <w:szCs w:val="72"/>
        </w:rPr>
      </w:pPr>
      <w:r>
        <w:rPr>
          <w:rFonts w:ascii="Calibri" w:eastAsia="Calibri" w:hAnsi="Calibri" w:cs="Calibri"/>
          <w:sz w:val="72"/>
          <w:szCs w:val="72"/>
        </w:rPr>
        <w:t xml:space="preserve"> </w:t>
      </w:r>
    </w:p>
    <w:p w:rsidR="004556AE" w:rsidRDefault="00C370DD">
      <w:pPr>
        <w:spacing w:before="240" w:after="240"/>
        <w:jc w:val="center"/>
        <w:rPr>
          <w:rFonts w:ascii="Calibri" w:eastAsia="Calibri" w:hAnsi="Calibri" w:cs="Calibri"/>
          <w:sz w:val="72"/>
          <w:szCs w:val="72"/>
        </w:rPr>
      </w:pPr>
      <w:r>
        <w:rPr>
          <w:rFonts w:ascii="Calibri" w:eastAsia="Calibri" w:hAnsi="Calibri" w:cs="Calibri"/>
          <w:sz w:val="72"/>
          <w:szCs w:val="72"/>
        </w:rPr>
        <w:t>Educational Visits and Journeys Procedure</w:t>
      </w:r>
    </w:p>
    <w:p w:rsidR="004556AE" w:rsidRDefault="004556AE">
      <w:pPr>
        <w:spacing w:before="240" w:after="240"/>
        <w:jc w:val="center"/>
        <w:rPr>
          <w:rFonts w:ascii="Calibri" w:eastAsia="Calibri" w:hAnsi="Calibri" w:cs="Calibri"/>
        </w:rPr>
      </w:pPr>
    </w:p>
    <w:tbl>
      <w:tblPr>
        <w:tblStyle w:val="a"/>
        <w:tblW w:w="4830" w:type="dxa"/>
        <w:tblBorders>
          <w:top w:val="nil"/>
          <w:left w:val="nil"/>
          <w:bottom w:val="nil"/>
          <w:right w:val="nil"/>
          <w:insideH w:val="nil"/>
          <w:insideV w:val="nil"/>
        </w:tblBorders>
        <w:tblLayout w:type="fixed"/>
        <w:tblLook w:val="0600" w:firstRow="0" w:lastRow="0" w:firstColumn="0" w:lastColumn="0" w:noHBand="1" w:noVBand="1"/>
      </w:tblPr>
      <w:tblGrid>
        <w:gridCol w:w="3045"/>
        <w:gridCol w:w="1785"/>
      </w:tblGrid>
      <w:tr w:rsidR="004556AE">
        <w:trPr>
          <w:trHeight w:val="285"/>
        </w:trPr>
        <w:tc>
          <w:tcPr>
            <w:tcW w:w="3045" w:type="dxa"/>
            <w:tcBorders>
              <w:top w:val="nil"/>
              <w:left w:val="nil"/>
              <w:bottom w:val="nil"/>
              <w:right w:val="nil"/>
            </w:tcBorders>
            <w:tcMar>
              <w:top w:w="0" w:type="dxa"/>
              <w:left w:w="100" w:type="dxa"/>
              <w:bottom w:w="0" w:type="dxa"/>
              <w:right w:w="100" w:type="dxa"/>
            </w:tcMar>
          </w:tcPr>
          <w:p w:rsidR="004556AE" w:rsidRDefault="00C370DD">
            <w:pPr>
              <w:spacing w:before="240"/>
              <w:ind w:right="140"/>
              <w:rPr>
                <w:rFonts w:ascii="Calibri" w:eastAsia="Calibri" w:hAnsi="Calibri" w:cs="Calibri"/>
              </w:rPr>
            </w:pPr>
            <w:r>
              <w:rPr>
                <w:rFonts w:ascii="Calibri" w:eastAsia="Calibri" w:hAnsi="Calibri" w:cs="Calibri"/>
              </w:rPr>
              <w:t>Date policy last reviewed:</w:t>
            </w:r>
          </w:p>
        </w:tc>
        <w:tc>
          <w:tcPr>
            <w:tcW w:w="1785" w:type="dxa"/>
            <w:tcBorders>
              <w:top w:val="nil"/>
              <w:left w:val="nil"/>
              <w:bottom w:val="single" w:sz="4" w:space="0" w:color="000000"/>
              <w:right w:val="nil"/>
            </w:tcBorders>
            <w:tcMar>
              <w:top w:w="0" w:type="dxa"/>
              <w:left w:w="100" w:type="dxa"/>
              <w:bottom w:w="0" w:type="dxa"/>
              <w:right w:w="100" w:type="dxa"/>
            </w:tcMar>
          </w:tcPr>
          <w:p w:rsidR="004556AE" w:rsidRDefault="00C370DD">
            <w:pPr>
              <w:spacing w:before="240"/>
              <w:ind w:left="140" w:right="140"/>
              <w:rPr>
                <w:rFonts w:ascii="Calibri" w:eastAsia="Calibri" w:hAnsi="Calibri" w:cs="Calibri"/>
              </w:rPr>
            </w:pPr>
            <w:r>
              <w:rPr>
                <w:rFonts w:ascii="Calibri" w:eastAsia="Calibri" w:hAnsi="Calibri" w:cs="Calibri"/>
              </w:rPr>
              <w:t>23rd July 2024</w:t>
            </w:r>
          </w:p>
        </w:tc>
      </w:tr>
    </w:tbl>
    <w:p w:rsidR="004556AE" w:rsidRDefault="004556AE">
      <w:pPr>
        <w:spacing w:before="240" w:after="240"/>
        <w:rPr>
          <w:rFonts w:ascii="Calibri" w:eastAsia="Calibri" w:hAnsi="Calibri" w:cs="Calibri"/>
          <w:color w:val="848484"/>
          <w:sz w:val="80"/>
          <w:szCs w:val="80"/>
        </w:rPr>
      </w:pPr>
    </w:p>
    <w:tbl>
      <w:tblPr>
        <w:tblStyle w:val="a0"/>
        <w:tblW w:w="8595" w:type="dxa"/>
        <w:tblBorders>
          <w:top w:val="nil"/>
          <w:left w:val="nil"/>
          <w:bottom w:val="nil"/>
          <w:right w:val="nil"/>
          <w:insideH w:val="nil"/>
          <w:insideV w:val="nil"/>
        </w:tblBorders>
        <w:tblLayout w:type="fixed"/>
        <w:tblLook w:val="0600" w:firstRow="0" w:lastRow="0" w:firstColumn="0" w:lastColumn="0" w:noHBand="1" w:noVBand="1"/>
      </w:tblPr>
      <w:tblGrid>
        <w:gridCol w:w="8595"/>
      </w:tblGrid>
      <w:tr w:rsidR="004556AE">
        <w:trPr>
          <w:trHeight w:val="480"/>
        </w:trPr>
        <w:tc>
          <w:tcPr>
            <w:tcW w:w="8595" w:type="dxa"/>
            <w:tcBorders>
              <w:top w:val="nil"/>
              <w:left w:val="nil"/>
              <w:bottom w:val="nil"/>
              <w:right w:val="nil"/>
            </w:tcBorders>
            <w:tcMar>
              <w:top w:w="0" w:type="dxa"/>
              <w:left w:w="100" w:type="dxa"/>
              <w:bottom w:w="0" w:type="dxa"/>
              <w:right w:w="100" w:type="dxa"/>
            </w:tcMar>
          </w:tcPr>
          <w:p w:rsidR="004556AE" w:rsidRDefault="004556AE">
            <w:pPr>
              <w:spacing w:line="240" w:lineRule="auto"/>
            </w:pPr>
          </w:p>
        </w:tc>
      </w:tr>
    </w:tbl>
    <w:p w:rsidR="004556AE" w:rsidRDefault="004556AE"/>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4556AE">
        <w:trPr>
          <w:trHeight w:val="470"/>
        </w:trPr>
        <w:tc>
          <w:tcPr>
            <w:tcW w:w="9025" w:type="dxa"/>
            <w:tcBorders>
              <w:top w:val="nil"/>
              <w:left w:val="nil"/>
              <w:bottom w:val="nil"/>
              <w:right w:val="nil"/>
            </w:tcBorders>
            <w:shd w:val="clear" w:color="auto" w:fill="auto"/>
            <w:tcMar>
              <w:top w:w="100" w:type="dxa"/>
              <w:left w:w="100" w:type="dxa"/>
              <w:bottom w:w="100" w:type="dxa"/>
              <w:right w:w="100" w:type="dxa"/>
            </w:tcMar>
          </w:tcPr>
          <w:p w:rsidR="004556AE" w:rsidRDefault="004556AE">
            <w:pPr>
              <w:spacing w:before="240" w:after="240"/>
              <w:jc w:val="both"/>
              <w:rPr>
                <w:rFonts w:ascii="Calibri" w:eastAsia="Calibri" w:hAnsi="Calibri" w:cs="Calibri"/>
              </w:rPr>
            </w:pPr>
          </w:p>
          <w:p w:rsidR="004556AE" w:rsidRDefault="004556AE">
            <w:pPr>
              <w:spacing w:before="240" w:after="240"/>
              <w:jc w:val="both"/>
              <w:rPr>
                <w:rFonts w:ascii="Calibri" w:eastAsia="Calibri" w:hAnsi="Calibri" w:cs="Calibri"/>
              </w:rPr>
            </w:pPr>
          </w:p>
        </w:tc>
      </w:tr>
    </w:tbl>
    <w:p w:rsidR="004556AE" w:rsidRDefault="004556AE">
      <w:pPr>
        <w:spacing w:before="240" w:after="240"/>
        <w:jc w:val="both"/>
        <w:rPr>
          <w:rFonts w:ascii="Calibri" w:eastAsia="Calibri" w:hAnsi="Calibri" w:cs="Calibri"/>
          <w:b/>
          <w:sz w:val="28"/>
          <w:szCs w:val="28"/>
        </w:rPr>
      </w:pPr>
    </w:p>
    <w:p w:rsidR="004556AE" w:rsidRDefault="004556AE">
      <w:pPr>
        <w:spacing w:before="240" w:after="240"/>
        <w:jc w:val="both"/>
        <w:rPr>
          <w:rFonts w:ascii="Calibri" w:eastAsia="Calibri" w:hAnsi="Calibri" w:cs="Calibri"/>
          <w:b/>
          <w:sz w:val="28"/>
          <w:szCs w:val="28"/>
        </w:rPr>
      </w:pPr>
    </w:p>
    <w:p w:rsidR="004556AE" w:rsidRDefault="004556AE">
      <w:pPr>
        <w:spacing w:before="240" w:after="240"/>
        <w:jc w:val="both"/>
        <w:rPr>
          <w:rFonts w:ascii="Calibri" w:eastAsia="Calibri" w:hAnsi="Calibri" w:cs="Calibri"/>
          <w:b/>
          <w:sz w:val="28"/>
          <w:szCs w:val="28"/>
        </w:rPr>
      </w:pPr>
    </w:p>
    <w:p w:rsidR="004556AE" w:rsidRDefault="004556AE">
      <w:pPr>
        <w:spacing w:before="240" w:after="240"/>
        <w:jc w:val="both"/>
        <w:rPr>
          <w:rFonts w:ascii="Calibri" w:eastAsia="Calibri" w:hAnsi="Calibri" w:cs="Calibri"/>
          <w:b/>
          <w:sz w:val="28"/>
          <w:szCs w:val="28"/>
        </w:rPr>
      </w:pPr>
    </w:p>
    <w:p w:rsidR="004556AE" w:rsidRDefault="00C370DD">
      <w:pPr>
        <w:spacing w:before="240" w:after="240"/>
        <w:jc w:val="both"/>
        <w:rPr>
          <w:rFonts w:ascii="Calibri" w:eastAsia="Calibri" w:hAnsi="Calibri" w:cs="Calibri"/>
          <w:b/>
          <w:sz w:val="28"/>
          <w:szCs w:val="28"/>
        </w:rPr>
      </w:pPr>
      <w:r>
        <w:rPr>
          <w:rFonts w:ascii="Calibri" w:eastAsia="Calibri" w:hAnsi="Calibri" w:cs="Calibri"/>
          <w:b/>
          <w:sz w:val="28"/>
          <w:szCs w:val="28"/>
        </w:rPr>
        <w:t>Statement of intent</w:t>
      </w:r>
    </w:p>
    <w:p w:rsidR="004556AE" w:rsidRDefault="00C370DD">
      <w:pPr>
        <w:spacing w:before="240" w:after="240"/>
        <w:jc w:val="both"/>
        <w:rPr>
          <w:rFonts w:ascii="Calibri" w:eastAsia="Calibri" w:hAnsi="Calibri" w:cs="Calibri"/>
        </w:rPr>
      </w:pPr>
      <w:r>
        <w:rPr>
          <w:rFonts w:ascii="Calibri" w:eastAsia="Calibri" w:hAnsi="Calibri" w:cs="Calibri"/>
          <w:b/>
          <w:color w:val="6AA84F"/>
          <w:u w:val="single"/>
        </w:rPr>
        <w:t>The Mary Bassett Lower School</w:t>
      </w:r>
      <w:r>
        <w:rPr>
          <w:rFonts w:ascii="Calibri" w:eastAsia="Calibri" w:hAnsi="Calibri" w:cs="Calibri"/>
          <w:color w:val="6AA84F"/>
        </w:rPr>
        <w:t xml:space="preserve"> u</w:t>
      </w:r>
      <w:r>
        <w:rPr>
          <w:rFonts w:ascii="Calibri" w:eastAsia="Calibri" w:hAnsi="Calibri" w:cs="Calibri"/>
        </w:rPr>
        <w:t xml:space="preserve">nderstands that visits and trips can be effective ways of motivating pupils, and they can often offer unique educational experiences. The school aims to ensure that pupils are engaged in their learning and are given opportunities to explore this in a more </w:t>
      </w:r>
      <w:r>
        <w:rPr>
          <w:rFonts w:ascii="Calibri" w:eastAsia="Calibri" w:hAnsi="Calibri" w:cs="Calibri"/>
        </w:rPr>
        <w:t>practical setting.</w:t>
      </w:r>
    </w:p>
    <w:p w:rsidR="004556AE" w:rsidRDefault="00C370DD">
      <w:pPr>
        <w:spacing w:before="240" w:after="240"/>
        <w:jc w:val="both"/>
        <w:rPr>
          <w:rFonts w:ascii="Calibri" w:eastAsia="Calibri" w:hAnsi="Calibri" w:cs="Calibri"/>
        </w:rPr>
      </w:pPr>
      <w:r>
        <w:rPr>
          <w:rFonts w:ascii="Calibri" w:eastAsia="Calibri" w:hAnsi="Calibri" w:cs="Calibri"/>
        </w:rPr>
        <w:t xml:space="preserve">The school takes the health and wellbeing of our staff and pupils very seriously. The school adopts the guidance and procedures issued in the </w:t>
      </w:r>
      <w:r>
        <w:rPr>
          <w:rFonts w:ascii="Calibri" w:eastAsia="Calibri" w:hAnsi="Calibri" w:cs="Calibri"/>
          <w:b/>
        </w:rPr>
        <w:t>Central Bedfordshire Council Educational Visits &amp; Journeys Policy Document, Legislation &amp; Guida</w:t>
      </w:r>
      <w:r>
        <w:rPr>
          <w:rFonts w:ascii="Calibri" w:eastAsia="Calibri" w:hAnsi="Calibri" w:cs="Calibri"/>
          <w:b/>
        </w:rPr>
        <w:t>nce July 2024.</w:t>
      </w:r>
      <w:r>
        <w:rPr>
          <w:rFonts w:ascii="Calibri" w:eastAsia="Calibri" w:hAnsi="Calibri" w:cs="Calibri"/>
          <w:b/>
          <w:i/>
        </w:rPr>
        <w:t xml:space="preserve"> </w:t>
      </w:r>
      <w:r>
        <w:rPr>
          <w:rFonts w:ascii="Calibri" w:eastAsia="Calibri" w:hAnsi="Calibri" w:cs="Calibri"/>
        </w:rPr>
        <w:t xml:space="preserve">This is to ensure consideration for the health and safety of all those involved and to maintain the educational quality of visits and value for money. </w:t>
      </w:r>
    </w:p>
    <w:p w:rsidR="004556AE" w:rsidRDefault="00C370DD">
      <w:pPr>
        <w:spacing w:before="240" w:after="240"/>
        <w:jc w:val="both"/>
        <w:rPr>
          <w:rFonts w:ascii="Calibri" w:eastAsia="Calibri" w:hAnsi="Calibri" w:cs="Calibri"/>
        </w:rPr>
      </w:pPr>
      <w:r>
        <w:rPr>
          <w:rFonts w:ascii="Calibri" w:eastAsia="Calibri" w:hAnsi="Calibri" w:cs="Calibri"/>
        </w:rPr>
        <w:t xml:space="preserve"> </w:t>
      </w:r>
    </w:p>
    <w:p w:rsidR="004556AE" w:rsidRDefault="00C370DD">
      <w:pPr>
        <w:spacing w:before="240" w:after="240"/>
        <w:jc w:val="both"/>
        <w:rPr>
          <w:rFonts w:ascii="Calibri" w:eastAsia="Calibri" w:hAnsi="Calibri" w:cs="Calibri"/>
        </w:rPr>
      </w:pPr>
      <w:r>
        <w:rPr>
          <w:rFonts w:ascii="Calibri" w:eastAsia="Calibri" w:hAnsi="Calibri" w:cs="Calibri"/>
          <w:b/>
        </w:rPr>
        <w:t>1. Procedures</w:t>
      </w:r>
    </w:p>
    <w:p w:rsidR="004556AE" w:rsidRDefault="00C370DD">
      <w:pPr>
        <w:spacing w:before="240" w:after="240"/>
        <w:jc w:val="both"/>
        <w:rPr>
          <w:rFonts w:ascii="Calibri" w:eastAsia="Calibri" w:hAnsi="Calibri" w:cs="Calibri"/>
        </w:rPr>
      </w:pPr>
      <w:r>
        <w:rPr>
          <w:rFonts w:ascii="Calibri" w:eastAsia="Calibri" w:hAnsi="Calibri" w:cs="Calibri"/>
        </w:rPr>
        <w:t>1.1 Staff wishing to plan and undertake a visit (prospective visit leader</w:t>
      </w:r>
      <w:r>
        <w:rPr>
          <w:rFonts w:ascii="Calibri" w:eastAsia="Calibri" w:hAnsi="Calibri" w:cs="Calibri"/>
        </w:rPr>
        <w:t xml:space="preserve">s) should apply in writing on the school’s Proposed Trip Form to the head teacher or educational visits co-ordinator (EVC) for permission to undertake the visit. Once granted they can go ahead and follow the School’s Pre-Trip </w:t>
      </w:r>
      <w:proofErr w:type="gramStart"/>
      <w:r>
        <w:rPr>
          <w:rFonts w:ascii="Calibri" w:eastAsia="Calibri" w:hAnsi="Calibri" w:cs="Calibri"/>
        </w:rPr>
        <w:t>Checklist  to</w:t>
      </w:r>
      <w:proofErr w:type="gramEnd"/>
      <w:r>
        <w:rPr>
          <w:rFonts w:ascii="Calibri" w:eastAsia="Calibri" w:hAnsi="Calibri" w:cs="Calibri"/>
        </w:rPr>
        <w:t xml:space="preserve"> plan and prepare</w:t>
      </w:r>
      <w:r>
        <w:rPr>
          <w:rFonts w:ascii="Calibri" w:eastAsia="Calibri" w:hAnsi="Calibri" w:cs="Calibri"/>
        </w:rPr>
        <w:t xml:space="preserve"> for their visit.</w:t>
      </w:r>
    </w:p>
    <w:p w:rsidR="004556AE" w:rsidRDefault="00C370DD">
      <w:pPr>
        <w:spacing w:before="240" w:after="240"/>
        <w:jc w:val="both"/>
        <w:rPr>
          <w:rFonts w:ascii="Calibri" w:eastAsia="Calibri" w:hAnsi="Calibri" w:cs="Calibri"/>
        </w:rPr>
      </w:pPr>
      <w:r>
        <w:rPr>
          <w:rFonts w:ascii="Calibri" w:eastAsia="Calibri" w:hAnsi="Calibri" w:cs="Calibri"/>
        </w:rPr>
        <w:t xml:space="preserve">1.2 Outline permission will be granted when all the requirements identified in </w:t>
      </w:r>
      <w:r>
        <w:rPr>
          <w:rFonts w:ascii="Calibri" w:eastAsia="Calibri" w:hAnsi="Calibri" w:cs="Calibri"/>
          <w:b/>
          <w:i/>
        </w:rPr>
        <w:t xml:space="preserve">CBC’s Policy (sections 5 and 7) </w:t>
      </w:r>
      <w:r>
        <w:rPr>
          <w:rFonts w:ascii="Calibri" w:eastAsia="Calibri" w:hAnsi="Calibri" w:cs="Calibri"/>
        </w:rPr>
        <w:t xml:space="preserve">have been considered, the visit can be accommodated within the school </w:t>
      </w:r>
      <w:proofErr w:type="gramStart"/>
      <w:r>
        <w:rPr>
          <w:rFonts w:ascii="Calibri" w:eastAsia="Calibri" w:hAnsi="Calibri" w:cs="Calibri"/>
        </w:rPr>
        <w:t>timetable,  the</w:t>
      </w:r>
      <w:proofErr w:type="gramEnd"/>
      <w:r>
        <w:rPr>
          <w:rFonts w:ascii="Calibri" w:eastAsia="Calibri" w:hAnsi="Calibri" w:cs="Calibri"/>
        </w:rPr>
        <w:t xml:space="preserve"> ethos of the visit is one with which the </w:t>
      </w:r>
      <w:r>
        <w:rPr>
          <w:rFonts w:ascii="Calibri" w:eastAsia="Calibri" w:hAnsi="Calibri" w:cs="Calibri"/>
        </w:rPr>
        <w:t>school wishes to be associated and costs are deemed appropriate.</w:t>
      </w:r>
    </w:p>
    <w:p w:rsidR="004556AE" w:rsidRDefault="00C370DD">
      <w:pPr>
        <w:spacing w:before="240" w:after="240"/>
        <w:jc w:val="both"/>
        <w:rPr>
          <w:rFonts w:ascii="Calibri" w:eastAsia="Calibri" w:hAnsi="Calibri" w:cs="Calibri"/>
        </w:rPr>
      </w:pPr>
      <w:r>
        <w:rPr>
          <w:rFonts w:ascii="Calibri" w:eastAsia="Calibri" w:hAnsi="Calibri" w:cs="Calibri"/>
        </w:rPr>
        <w:t xml:space="preserve">1.3 When the visit involves additional or </w:t>
      </w:r>
      <w:proofErr w:type="gramStart"/>
      <w:r>
        <w:rPr>
          <w:rFonts w:ascii="Calibri" w:eastAsia="Calibri" w:hAnsi="Calibri" w:cs="Calibri"/>
        </w:rPr>
        <w:t>high risk</w:t>
      </w:r>
      <w:proofErr w:type="gramEnd"/>
      <w:r>
        <w:rPr>
          <w:rFonts w:ascii="Calibri" w:eastAsia="Calibri" w:hAnsi="Calibri" w:cs="Calibri"/>
        </w:rPr>
        <w:t xml:space="preserve"> activities, foreign travel or is a residential visit then the details of the visit will be fully appraised and approved by the Local Author</w:t>
      </w:r>
      <w:r>
        <w:rPr>
          <w:rFonts w:ascii="Calibri" w:eastAsia="Calibri" w:hAnsi="Calibri" w:cs="Calibri"/>
        </w:rPr>
        <w:t>ity Educational Visits and Journeys Adviser via the Evolve system.</w:t>
      </w:r>
    </w:p>
    <w:p w:rsidR="004556AE" w:rsidRDefault="00C370DD">
      <w:pPr>
        <w:spacing w:before="240" w:after="240"/>
        <w:jc w:val="both"/>
        <w:rPr>
          <w:rFonts w:ascii="Calibri" w:eastAsia="Calibri" w:hAnsi="Calibri" w:cs="Calibri"/>
        </w:rPr>
      </w:pPr>
      <w:r>
        <w:rPr>
          <w:rFonts w:ascii="Calibri" w:eastAsia="Calibri" w:hAnsi="Calibri" w:cs="Calibri"/>
        </w:rPr>
        <w:t>1.4 Once outline permission has been received the visit leader can complete the planning organisation and bookings for the visit. When all details are complete they must be submitted for fi</w:t>
      </w:r>
      <w:r>
        <w:rPr>
          <w:rFonts w:ascii="Calibri" w:eastAsia="Calibri" w:hAnsi="Calibri" w:cs="Calibri"/>
        </w:rPr>
        <w:t>nal approval on EVOLVE. This should be a minimum of 7 days before the visit, but ideally 3 weeks prior.</w:t>
      </w:r>
    </w:p>
    <w:p w:rsidR="004556AE" w:rsidRDefault="00C370DD">
      <w:pPr>
        <w:spacing w:before="240" w:after="240"/>
        <w:jc w:val="both"/>
        <w:rPr>
          <w:rFonts w:ascii="Calibri" w:eastAsia="Calibri" w:hAnsi="Calibri" w:cs="Calibri"/>
        </w:rPr>
      </w:pPr>
      <w:r>
        <w:rPr>
          <w:rFonts w:ascii="Calibri" w:eastAsia="Calibri" w:hAnsi="Calibri" w:cs="Calibri"/>
        </w:rPr>
        <w:t>1.5 Local area visits, where the children are walking to their destination, may receive block annual approval subject to parents being made aware of eve</w:t>
      </w:r>
      <w:r>
        <w:rPr>
          <w:rFonts w:ascii="Calibri" w:eastAsia="Calibri" w:hAnsi="Calibri" w:cs="Calibri"/>
        </w:rPr>
        <w:t>ry visit (either by text or letter), especially any involving a return time outside the normal school day.</w:t>
      </w:r>
    </w:p>
    <w:p w:rsidR="004556AE" w:rsidRDefault="00C370DD">
      <w:pPr>
        <w:spacing w:before="240" w:after="240"/>
        <w:jc w:val="both"/>
        <w:rPr>
          <w:rFonts w:ascii="Calibri" w:eastAsia="Calibri" w:hAnsi="Calibri" w:cs="Calibri"/>
        </w:rPr>
      </w:pPr>
      <w:r>
        <w:rPr>
          <w:rFonts w:ascii="Calibri" w:eastAsia="Calibri" w:hAnsi="Calibri" w:cs="Calibri"/>
        </w:rPr>
        <w:t xml:space="preserve"> </w:t>
      </w:r>
    </w:p>
    <w:p w:rsidR="004556AE" w:rsidRDefault="00C370DD">
      <w:pPr>
        <w:spacing w:before="240" w:after="240"/>
        <w:jc w:val="both"/>
        <w:rPr>
          <w:rFonts w:ascii="Calibri" w:eastAsia="Calibri" w:hAnsi="Calibri" w:cs="Calibri"/>
        </w:rPr>
      </w:pPr>
      <w:r>
        <w:rPr>
          <w:rFonts w:ascii="Calibri" w:eastAsia="Calibri" w:hAnsi="Calibri" w:cs="Calibri"/>
        </w:rPr>
        <w:t>1.6 Following each visit the leader will undertake a review. Any incidents or accidents will be reported in accordance with the reporting requireme</w:t>
      </w:r>
      <w:r>
        <w:rPr>
          <w:rFonts w:ascii="Calibri" w:eastAsia="Calibri" w:hAnsi="Calibri" w:cs="Calibri"/>
        </w:rPr>
        <w:t xml:space="preserve">nts. </w:t>
      </w:r>
    </w:p>
    <w:p w:rsidR="004556AE" w:rsidRDefault="00C370DD">
      <w:pPr>
        <w:spacing w:before="240" w:after="240"/>
        <w:jc w:val="both"/>
        <w:rPr>
          <w:rFonts w:ascii="Calibri" w:eastAsia="Calibri" w:hAnsi="Calibri" w:cs="Calibri"/>
        </w:rPr>
      </w:pPr>
      <w:r>
        <w:rPr>
          <w:rFonts w:ascii="Calibri" w:eastAsia="Calibri" w:hAnsi="Calibri" w:cs="Calibri"/>
        </w:rPr>
        <w:t>1.7 All school staff will be made aware of the requirements of this policy and any changes that are made when the policy is reviewed.</w:t>
      </w:r>
    </w:p>
    <w:p w:rsidR="004556AE" w:rsidRDefault="00C370DD">
      <w:pPr>
        <w:spacing w:before="240" w:after="240"/>
        <w:jc w:val="both"/>
        <w:rPr>
          <w:rFonts w:ascii="Calibri" w:eastAsia="Calibri" w:hAnsi="Calibri" w:cs="Calibri"/>
        </w:rPr>
      </w:pPr>
      <w:r>
        <w:rPr>
          <w:rFonts w:ascii="Calibri" w:eastAsia="Calibri" w:hAnsi="Calibri" w:cs="Calibri"/>
        </w:rPr>
        <w:lastRenderedPageBreak/>
        <w:t xml:space="preserve"> </w:t>
      </w:r>
    </w:p>
    <w:p w:rsidR="004556AE" w:rsidRDefault="00C370DD">
      <w:pPr>
        <w:spacing w:before="240" w:after="240"/>
        <w:jc w:val="both"/>
        <w:rPr>
          <w:rFonts w:ascii="Calibri" w:eastAsia="Calibri" w:hAnsi="Calibri" w:cs="Calibri"/>
        </w:rPr>
      </w:pPr>
      <w:r>
        <w:rPr>
          <w:rFonts w:ascii="Calibri" w:eastAsia="Calibri" w:hAnsi="Calibri" w:cs="Calibri"/>
          <w:b/>
        </w:rPr>
        <w:t>2. Local Responsibilities</w:t>
      </w:r>
    </w:p>
    <w:p w:rsidR="004556AE" w:rsidRDefault="00C370DD">
      <w:pPr>
        <w:spacing w:before="240" w:after="240"/>
        <w:jc w:val="both"/>
        <w:rPr>
          <w:rFonts w:ascii="Calibri" w:eastAsia="Calibri" w:hAnsi="Calibri" w:cs="Calibri"/>
        </w:rPr>
      </w:pPr>
      <w:r>
        <w:rPr>
          <w:rFonts w:ascii="Calibri" w:eastAsia="Calibri" w:hAnsi="Calibri" w:cs="Calibri"/>
        </w:rPr>
        <w:t xml:space="preserve">2.1 The head teacher/EVC is the responsible officer for ensuring visits are approved as </w:t>
      </w:r>
      <w:r>
        <w:rPr>
          <w:rFonts w:ascii="Calibri" w:eastAsia="Calibri" w:hAnsi="Calibri" w:cs="Calibri"/>
        </w:rPr>
        <w:t>necessary, that all visits approved can be accommodated within the timetable and that the ethos of each visit is one with which the school wishes to be associated.</w:t>
      </w:r>
    </w:p>
    <w:p w:rsidR="004556AE" w:rsidRDefault="00C370DD">
      <w:pPr>
        <w:spacing w:before="240" w:after="240"/>
        <w:jc w:val="both"/>
        <w:rPr>
          <w:rFonts w:ascii="Calibri" w:eastAsia="Calibri" w:hAnsi="Calibri" w:cs="Calibri"/>
        </w:rPr>
      </w:pPr>
      <w:r>
        <w:rPr>
          <w:rFonts w:ascii="Calibri" w:eastAsia="Calibri" w:hAnsi="Calibri" w:cs="Calibri"/>
        </w:rPr>
        <w:t xml:space="preserve">2.2 The Educational Visit Co-ordinator is a staff member who has received relevant training </w:t>
      </w:r>
      <w:r>
        <w:rPr>
          <w:rFonts w:ascii="Calibri" w:eastAsia="Calibri" w:hAnsi="Calibri" w:cs="Calibri"/>
        </w:rPr>
        <w:t>and induction and is delegated with the following indicated tasks: -</w:t>
      </w:r>
    </w:p>
    <w:p w:rsidR="004556AE" w:rsidRDefault="00C370DD">
      <w:pPr>
        <w:spacing w:before="240" w:after="240"/>
        <w:ind w:left="1080" w:hanging="360"/>
        <w:jc w:val="both"/>
        <w:rPr>
          <w:rFonts w:ascii="Calibri" w:eastAsia="Calibri" w:hAnsi="Calibri" w:cs="Calibri"/>
        </w:rPr>
      </w:pPr>
      <w:r>
        <w:t>·</w:t>
      </w:r>
      <w:r>
        <w:rPr>
          <w:rFonts w:ascii="Times New Roman" w:eastAsia="Times New Roman" w:hAnsi="Times New Roman" w:cs="Times New Roman"/>
          <w:sz w:val="14"/>
          <w:szCs w:val="14"/>
        </w:rPr>
        <w:t xml:space="preserve">       </w:t>
      </w:r>
      <w:r>
        <w:rPr>
          <w:rFonts w:ascii="Calibri" w:eastAsia="Calibri" w:hAnsi="Calibri" w:cs="Calibri"/>
        </w:rPr>
        <w:t>To grant verbal permission that a leader may plan a visit after deciding that the timetabling and ethos of the visit are acceptable. To receive Proposed Trip Forms, issue Pre-Trip</w:t>
      </w:r>
      <w:r>
        <w:rPr>
          <w:rFonts w:ascii="Calibri" w:eastAsia="Calibri" w:hAnsi="Calibri" w:cs="Calibri"/>
        </w:rPr>
        <w:t xml:space="preserve"> Checklists and check all visit details are completed on EVOLVE and to ensure the annual record of visits is maintained.</w:t>
      </w:r>
    </w:p>
    <w:p w:rsidR="004556AE" w:rsidRDefault="00C370DD">
      <w:pPr>
        <w:spacing w:before="240" w:after="240"/>
        <w:ind w:left="1080" w:hanging="360"/>
        <w:jc w:val="both"/>
        <w:rPr>
          <w:rFonts w:ascii="Calibri" w:eastAsia="Calibri" w:hAnsi="Calibri" w:cs="Calibri"/>
        </w:rPr>
      </w:pPr>
      <w:r>
        <w:t>·</w:t>
      </w:r>
      <w:r>
        <w:rPr>
          <w:rFonts w:ascii="Times New Roman" w:eastAsia="Times New Roman" w:hAnsi="Times New Roman" w:cs="Times New Roman"/>
          <w:sz w:val="14"/>
          <w:szCs w:val="14"/>
        </w:rPr>
        <w:t xml:space="preserve">       </w:t>
      </w:r>
      <w:r>
        <w:rPr>
          <w:rFonts w:ascii="Calibri" w:eastAsia="Calibri" w:hAnsi="Calibri" w:cs="Calibri"/>
        </w:rPr>
        <w:t xml:space="preserve">To liaise with head teacher and grant outline permission for a visit to go ahead and signify this by signing the Proposed Trip </w:t>
      </w:r>
      <w:r>
        <w:rPr>
          <w:rFonts w:ascii="Calibri" w:eastAsia="Calibri" w:hAnsi="Calibri" w:cs="Calibri"/>
        </w:rPr>
        <w:t>Form.</w:t>
      </w:r>
    </w:p>
    <w:p w:rsidR="004556AE" w:rsidRDefault="00C370DD">
      <w:pPr>
        <w:spacing w:before="240" w:after="240"/>
        <w:ind w:left="1080" w:hanging="360"/>
        <w:jc w:val="both"/>
        <w:rPr>
          <w:rFonts w:ascii="Calibri" w:eastAsia="Calibri" w:hAnsi="Calibri" w:cs="Calibri"/>
        </w:rPr>
      </w:pPr>
      <w:r>
        <w:t>·</w:t>
      </w:r>
      <w:r>
        <w:rPr>
          <w:rFonts w:ascii="Times New Roman" w:eastAsia="Times New Roman" w:hAnsi="Times New Roman" w:cs="Times New Roman"/>
          <w:sz w:val="14"/>
          <w:szCs w:val="14"/>
        </w:rPr>
        <w:t xml:space="preserve">       </w:t>
      </w:r>
      <w:r>
        <w:rPr>
          <w:rFonts w:ascii="Calibri" w:eastAsia="Calibri" w:hAnsi="Calibri" w:cs="Calibri"/>
        </w:rPr>
        <w:t xml:space="preserve">To check that the further requirements for residential or foreign travel and additional or </w:t>
      </w:r>
      <w:proofErr w:type="gramStart"/>
      <w:r>
        <w:rPr>
          <w:rFonts w:ascii="Calibri" w:eastAsia="Calibri" w:hAnsi="Calibri" w:cs="Calibri"/>
        </w:rPr>
        <w:t>high risk</w:t>
      </w:r>
      <w:proofErr w:type="gramEnd"/>
      <w:r>
        <w:rPr>
          <w:rFonts w:ascii="Calibri" w:eastAsia="Calibri" w:hAnsi="Calibri" w:cs="Calibri"/>
        </w:rPr>
        <w:t xml:space="preserve"> activities have been undertaken.</w:t>
      </w:r>
    </w:p>
    <w:p w:rsidR="004556AE" w:rsidRDefault="00C370DD">
      <w:pPr>
        <w:spacing w:before="240" w:after="240"/>
        <w:ind w:left="1080" w:hanging="360"/>
        <w:jc w:val="both"/>
        <w:rPr>
          <w:rFonts w:ascii="Calibri" w:eastAsia="Calibri" w:hAnsi="Calibri" w:cs="Calibri"/>
        </w:rPr>
      </w:pPr>
      <w:r>
        <w:t>·</w:t>
      </w:r>
      <w:r>
        <w:rPr>
          <w:rFonts w:ascii="Times New Roman" w:eastAsia="Times New Roman" w:hAnsi="Times New Roman" w:cs="Times New Roman"/>
          <w:sz w:val="14"/>
          <w:szCs w:val="14"/>
        </w:rPr>
        <w:t xml:space="preserve">       </w:t>
      </w:r>
      <w:r>
        <w:rPr>
          <w:rFonts w:ascii="Calibri" w:eastAsia="Calibri" w:hAnsi="Calibri" w:cs="Calibri"/>
        </w:rPr>
        <w:t xml:space="preserve">To liaise with the Local Authority on any visit involving residential or foreign travel and additional or </w:t>
      </w:r>
      <w:proofErr w:type="gramStart"/>
      <w:r>
        <w:rPr>
          <w:rFonts w:ascii="Calibri" w:eastAsia="Calibri" w:hAnsi="Calibri" w:cs="Calibri"/>
        </w:rPr>
        <w:t>high risk</w:t>
      </w:r>
      <w:proofErr w:type="gramEnd"/>
      <w:r>
        <w:rPr>
          <w:rFonts w:ascii="Calibri" w:eastAsia="Calibri" w:hAnsi="Calibri" w:cs="Calibri"/>
        </w:rPr>
        <w:t xml:space="preserve"> activities.</w:t>
      </w:r>
    </w:p>
    <w:p w:rsidR="004556AE" w:rsidRDefault="00C370DD">
      <w:pPr>
        <w:spacing w:before="240" w:after="240"/>
        <w:ind w:left="1080" w:hanging="360"/>
        <w:jc w:val="both"/>
        <w:rPr>
          <w:rFonts w:ascii="Calibri" w:eastAsia="Calibri" w:hAnsi="Calibri" w:cs="Calibri"/>
        </w:rPr>
      </w:pPr>
      <w:r>
        <w:t>·</w:t>
      </w:r>
      <w:r>
        <w:rPr>
          <w:rFonts w:ascii="Times New Roman" w:eastAsia="Times New Roman" w:hAnsi="Times New Roman" w:cs="Times New Roman"/>
          <w:sz w:val="14"/>
          <w:szCs w:val="14"/>
        </w:rPr>
        <w:t xml:space="preserve">       </w:t>
      </w:r>
      <w:r>
        <w:rPr>
          <w:rFonts w:ascii="Calibri" w:eastAsia="Calibri" w:hAnsi="Calibri" w:cs="Calibri"/>
        </w:rPr>
        <w:t>To grant final permission for a visit when all organisation and planning are complete and to signify this by approving a</w:t>
      </w:r>
      <w:r>
        <w:rPr>
          <w:rFonts w:ascii="Calibri" w:eastAsia="Calibri" w:hAnsi="Calibri" w:cs="Calibri"/>
        </w:rPr>
        <w:t>nd submitting the EVOLVE form to the head teacher and Local Authority.</w:t>
      </w:r>
    </w:p>
    <w:p w:rsidR="004556AE" w:rsidRDefault="00C370DD">
      <w:pPr>
        <w:spacing w:before="240" w:after="240"/>
        <w:jc w:val="both"/>
        <w:rPr>
          <w:rFonts w:ascii="Calibri" w:eastAsia="Calibri" w:hAnsi="Calibri" w:cs="Calibri"/>
        </w:rPr>
      </w:pPr>
      <w:r>
        <w:rPr>
          <w:rFonts w:ascii="Calibri" w:eastAsia="Calibri" w:hAnsi="Calibri" w:cs="Calibri"/>
        </w:rPr>
        <w:t xml:space="preserve">The school’s current EVC is </w:t>
      </w:r>
      <w:r>
        <w:rPr>
          <w:rFonts w:ascii="Calibri" w:eastAsia="Calibri" w:hAnsi="Calibri" w:cs="Calibri"/>
          <w:b/>
        </w:rPr>
        <w:t>Katie Skerrett</w:t>
      </w:r>
    </w:p>
    <w:p w:rsidR="004556AE" w:rsidRDefault="00C370DD">
      <w:pPr>
        <w:spacing w:before="240" w:after="240"/>
        <w:jc w:val="both"/>
        <w:rPr>
          <w:rFonts w:ascii="Calibri" w:eastAsia="Calibri" w:hAnsi="Calibri" w:cs="Calibri"/>
        </w:rPr>
      </w:pPr>
      <w:r>
        <w:rPr>
          <w:rFonts w:ascii="Calibri" w:eastAsia="Calibri" w:hAnsi="Calibri" w:cs="Calibri"/>
        </w:rPr>
        <w:t>2.3 The designated visit leader is in overall charge of the group and remains responsible throughout the visit.</w:t>
      </w:r>
    </w:p>
    <w:p w:rsidR="004556AE" w:rsidRDefault="00C370DD">
      <w:pPr>
        <w:spacing w:before="240" w:after="240"/>
        <w:jc w:val="both"/>
        <w:rPr>
          <w:rFonts w:ascii="Calibri" w:eastAsia="Calibri" w:hAnsi="Calibri" w:cs="Calibri"/>
        </w:rPr>
      </w:pPr>
      <w:r>
        <w:rPr>
          <w:rFonts w:ascii="Calibri" w:eastAsia="Calibri" w:hAnsi="Calibri" w:cs="Calibri"/>
        </w:rPr>
        <w:t xml:space="preserve"> </w:t>
      </w:r>
    </w:p>
    <w:p w:rsidR="004556AE" w:rsidRDefault="00C370DD">
      <w:pPr>
        <w:spacing w:before="240" w:after="240"/>
        <w:jc w:val="both"/>
        <w:rPr>
          <w:rFonts w:ascii="Calibri" w:eastAsia="Calibri" w:hAnsi="Calibri" w:cs="Calibri"/>
        </w:rPr>
      </w:pPr>
      <w:r>
        <w:rPr>
          <w:rFonts w:ascii="Calibri" w:eastAsia="Calibri" w:hAnsi="Calibri" w:cs="Calibri"/>
          <w:b/>
        </w:rPr>
        <w:t>3. Emergency Procedures</w:t>
      </w:r>
    </w:p>
    <w:p w:rsidR="004556AE" w:rsidRDefault="00C370DD">
      <w:pPr>
        <w:spacing w:before="240" w:after="240"/>
        <w:jc w:val="both"/>
        <w:rPr>
          <w:rFonts w:ascii="Calibri" w:eastAsia="Calibri" w:hAnsi="Calibri" w:cs="Calibri"/>
        </w:rPr>
      </w:pPr>
      <w:r>
        <w:rPr>
          <w:rFonts w:ascii="Calibri" w:eastAsia="Calibri" w:hAnsi="Calibri" w:cs="Calibri"/>
        </w:rPr>
        <w:t>3.1 The risk assessment for each visit will identify the relevant emergency procedures during the visit. For visits extending beyond the school day this includes designating a home contact from the school that may be needed as a link between the party, the</w:t>
      </w:r>
      <w:r>
        <w:rPr>
          <w:rFonts w:ascii="Calibri" w:eastAsia="Calibri" w:hAnsi="Calibri" w:cs="Calibri"/>
        </w:rPr>
        <w:t xml:space="preserve"> parents, the school and the Local Authority in the event of an emergency.</w:t>
      </w:r>
    </w:p>
    <w:p w:rsidR="004556AE" w:rsidRDefault="00C370DD">
      <w:pPr>
        <w:spacing w:before="240" w:after="240"/>
        <w:jc w:val="both"/>
        <w:rPr>
          <w:rFonts w:ascii="Calibri" w:eastAsia="Calibri" w:hAnsi="Calibri" w:cs="Calibri"/>
        </w:rPr>
      </w:pPr>
      <w:r>
        <w:rPr>
          <w:rFonts w:ascii="Calibri" w:eastAsia="Calibri" w:hAnsi="Calibri" w:cs="Calibri"/>
        </w:rPr>
        <w:t xml:space="preserve"> </w:t>
      </w:r>
    </w:p>
    <w:p w:rsidR="004556AE" w:rsidRDefault="00C370DD">
      <w:pPr>
        <w:spacing w:before="240" w:after="240"/>
        <w:jc w:val="both"/>
        <w:rPr>
          <w:rFonts w:ascii="Calibri" w:eastAsia="Calibri" w:hAnsi="Calibri" w:cs="Calibri"/>
        </w:rPr>
      </w:pPr>
      <w:r>
        <w:rPr>
          <w:rFonts w:ascii="Calibri" w:eastAsia="Calibri" w:hAnsi="Calibri" w:cs="Calibri"/>
        </w:rPr>
        <w:t>3.2 In the event of a delay (of more than 1 hour), or of an incident resulting in harm to any attending participant, staff member or volunteer, then the school must be contacted a</w:t>
      </w:r>
      <w:r>
        <w:rPr>
          <w:rFonts w:ascii="Calibri" w:eastAsia="Calibri" w:hAnsi="Calibri" w:cs="Calibri"/>
        </w:rPr>
        <w:t>s soon as possible to inform the head teacher or designated deputy so that they can decide: -</w:t>
      </w:r>
    </w:p>
    <w:p w:rsidR="004556AE" w:rsidRDefault="00C370DD">
      <w:pPr>
        <w:spacing w:before="240" w:after="240"/>
        <w:ind w:left="1080" w:hanging="360"/>
        <w:jc w:val="both"/>
        <w:rPr>
          <w:rFonts w:ascii="Calibri" w:eastAsia="Calibri" w:hAnsi="Calibri" w:cs="Calibri"/>
        </w:rPr>
      </w:pPr>
      <w:r>
        <w:rPr>
          <w:rFonts w:ascii="Calibri" w:eastAsia="Calibri" w:hAnsi="Calibri" w:cs="Calibri"/>
        </w:rPr>
        <w:lastRenderedPageBreak/>
        <w:t>A.</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If the incident is of a less serious nature then the next of kin or parents of those affected will be informed about what has happened (e.g. that the party w</w:t>
      </w:r>
      <w:r>
        <w:rPr>
          <w:rFonts w:ascii="Calibri" w:eastAsia="Calibri" w:hAnsi="Calibri" w:cs="Calibri"/>
        </w:rPr>
        <w:t>ill be returning late or that an incident has befallen a party member) and the action that has been taken so far. In appropriate circumstances the visit leader will be designated to undertake this task.</w:t>
      </w:r>
    </w:p>
    <w:p w:rsidR="004556AE" w:rsidRDefault="00C370DD">
      <w:pPr>
        <w:spacing w:before="240" w:after="240"/>
        <w:ind w:left="1080" w:hanging="360"/>
        <w:jc w:val="both"/>
        <w:rPr>
          <w:rFonts w:ascii="Calibri" w:eastAsia="Calibri" w:hAnsi="Calibri" w:cs="Calibri"/>
        </w:rPr>
      </w:pPr>
      <w:r>
        <w:rPr>
          <w:rFonts w:ascii="Calibri" w:eastAsia="Calibri" w:hAnsi="Calibri" w:cs="Calibri"/>
        </w:rP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However, if the incident is very serious (e.g. i</w:t>
      </w:r>
      <w:r>
        <w:rPr>
          <w:rFonts w:ascii="Calibri" w:eastAsia="Calibri" w:hAnsi="Calibri" w:cs="Calibri"/>
        </w:rPr>
        <w:t xml:space="preserve">nvolves a disabling or </w:t>
      </w:r>
      <w:proofErr w:type="gramStart"/>
      <w:r>
        <w:rPr>
          <w:rFonts w:ascii="Calibri" w:eastAsia="Calibri" w:hAnsi="Calibri" w:cs="Calibri"/>
        </w:rPr>
        <w:t>life threatening</w:t>
      </w:r>
      <w:proofErr w:type="gramEnd"/>
      <w:r>
        <w:rPr>
          <w:rFonts w:ascii="Calibri" w:eastAsia="Calibri" w:hAnsi="Calibri" w:cs="Calibri"/>
        </w:rPr>
        <w:t xml:space="preserve"> accident, or a fatality) then the head teacher, deputy or the home contact will inform the designated senior officer of the Education Service (Director or Deputy Director) and the school will instigate its critical i</w:t>
      </w:r>
      <w:r>
        <w:rPr>
          <w:rFonts w:ascii="Calibri" w:eastAsia="Calibri" w:hAnsi="Calibri" w:cs="Calibri"/>
        </w:rPr>
        <w:t xml:space="preserve">ncident plan (as identified in </w:t>
      </w:r>
      <w:r>
        <w:rPr>
          <w:rFonts w:ascii="Calibri" w:eastAsia="Calibri" w:hAnsi="Calibri" w:cs="Calibri"/>
          <w:b/>
          <w:i/>
        </w:rPr>
        <w:t>Emergency Planning for School Visits &amp; Journeys: Best Practice Guidance</w:t>
      </w:r>
      <w:r>
        <w:rPr>
          <w:rFonts w:ascii="Calibri" w:eastAsia="Calibri" w:hAnsi="Calibri" w:cs="Calibri"/>
        </w:rPr>
        <w:t>, produced by Central Bedfordshire Council). Officers of the authority will be allocated to support the school with the immediate incident and any necessa</w:t>
      </w:r>
      <w:r>
        <w:rPr>
          <w:rFonts w:ascii="Calibri" w:eastAsia="Calibri" w:hAnsi="Calibri" w:cs="Calibri"/>
        </w:rPr>
        <w:t>ry follow up or inquiry.</w:t>
      </w:r>
    </w:p>
    <w:p w:rsidR="004556AE" w:rsidRDefault="00C370DD">
      <w:pPr>
        <w:spacing w:before="240" w:after="240"/>
        <w:jc w:val="both"/>
        <w:rPr>
          <w:rFonts w:ascii="Calibri" w:eastAsia="Calibri" w:hAnsi="Calibri" w:cs="Calibri"/>
        </w:rPr>
      </w:pPr>
      <w:r>
        <w:rPr>
          <w:rFonts w:ascii="Calibri" w:eastAsia="Calibri" w:hAnsi="Calibri" w:cs="Calibri"/>
        </w:rPr>
        <w:t>3.3 In the event of a party being overdue and without contact by more than 1 hour, the school, or the home contact, must investigate the reason and may, where appropriate, need to involve the police.</w:t>
      </w:r>
    </w:p>
    <w:p w:rsidR="004556AE" w:rsidRDefault="00C370DD">
      <w:pPr>
        <w:spacing w:before="240" w:after="240"/>
        <w:jc w:val="both"/>
        <w:rPr>
          <w:rFonts w:ascii="Calibri" w:eastAsia="Calibri" w:hAnsi="Calibri" w:cs="Calibri"/>
        </w:rPr>
      </w:pPr>
      <w:r>
        <w:rPr>
          <w:rFonts w:ascii="Calibri" w:eastAsia="Calibri" w:hAnsi="Calibri" w:cs="Calibri"/>
        </w:rPr>
        <w:t xml:space="preserve"> </w:t>
      </w:r>
    </w:p>
    <w:p w:rsidR="004556AE" w:rsidRDefault="00C370DD">
      <w:pPr>
        <w:spacing w:before="240" w:after="240"/>
        <w:jc w:val="both"/>
        <w:rPr>
          <w:rFonts w:ascii="Calibri" w:eastAsia="Calibri" w:hAnsi="Calibri" w:cs="Calibri"/>
        </w:rPr>
      </w:pPr>
      <w:r>
        <w:rPr>
          <w:rFonts w:ascii="Calibri" w:eastAsia="Calibri" w:hAnsi="Calibri" w:cs="Calibri"/>
          <w:b/>
        </w:rPr>
        <w:t>4. The Governing Body</w:t>
      </w:r>
    </w:p>
    <w:p w:rsidR="004556AE" w:rsidRDefault="00C370DD">
      <w:pPr>
        <w:spacing w:before="240" w:after="240"/>
        <w:jc w:val="both"/>
        <w:rPr>
          <w:rFonts w:ascii="Calibri" w:eastAsia="Calibri" w:hAnsi="Calibri" w:cs="Calibri"/>
        </w:rPr>
      </w:pPr>
      <w:r>
        <w:rPr>
          <w:rFonts w:ascii="Calibri" w:eastAsia="Calibri" w:hAnsi="Calibri" w:cs="Calibri"/>
        </w:rPr>
        <w:t>4.1 The</w:t>
      </w:r>
      <w:r>
        <w:rPr>
          <w:rFonts w:ascii="Calibri" w:eastAsia="Calibri" w:hAnsi="Calibri" w:cs="Calibri"/>
        </w:rPr>
        <w:t xml:space="preserve"> governing body wishes to be informed about the following categories of visit prior to them taking place (if any): - Overnight stays</w:t>
      </w:r>
    </w:p>
    <w:p w:rsidR="004556AE" w:rsidRDefault="00C370DD">
      <w:pPr>
        <w:spacing w:before="240" w:after="240"/>
        <w:jc w:val="both"/>
        <w:rPr>
          <w:rFonts w:ascii="Calibri" w:eastAsia="Calibri" w:hAnsi="Calibri" w:cs="Calibri"/>
        </w:rPr>
      </w:pPr>
      <w:r>
        <w:rPr>
          <w:rFonts w:ascii="Calibri" w:eastAsia="Calibri" w:hAnsi="Calibri" w:cs="Calibri"/>
        </w:rPr>
        <w:t>4.2 The governing body will receive reports from the head teacher detailing the school visits that have taken place.</w:t>
      </w:r>
    </w:p>
    <w:p w:rsidR="004556AE" w:rsidRDefault="00C370DD">
      <w:pPr>
        <w:spacing w:before="240" w:after="240"/>
        <w:jc w:val="both"/>
        <w:rPr>
          <w:rFonts w:ascii="Calibri" w:eastAsia="Calibri" w:hAnsi="Calibri" w:cs="Calibri"/>
        </w:rPr>
      </w:pPr>
      <w:r>
        <w:rPr>
          <w:rFonts w:ascii="Calibri" w:eastAsia="Calibri" w:hAnsi="Calibri" w:cs="Calibri"/>
        </w:rPr>
        <w:t xml:space="preserve"> </w:t>
      </w:r>
    </w:p>
    <w:p w:rsidR="004556AE" w:rsidRDefault="00C370DD">
      <w:pPr>
        <w:spacing w:before="240" w:after="240"/>
        <w:jc w:val="both"/>
        <w:rPr>
          <w:rFonts w:ascii="Calibri" w:eastAsia="Calibri" w:hAnsi="Calibri" w:cs="Calibri"/>
          <w:b/>
        </w:rPr>
      </w:pPr>
      <w:r>
        <w:rPr>
          <w:rFonts w:ascii="Calibri" w:eastAsia="Calibri" w:hAnsi="Calibri" w:cs="Calibri"/>
          <w:b/>
        </w:rPr>
        <w:t>Sign</w:t>
      </w:r>
      <w:r>
        <w:rPr>
          <w:rFonts w:ascii="Calibri" w:eastAsia="Calibri" w:hAnsi="Calibri" w:cs="Calibri"/>
          <w:b/>
        </w:rPr>
        <w:t>ature: …………………………Name: …………………………Date: ……………</w:t>
      </w:r>
      <w:proofErr w:type="gramStart"/>
      <w:r>
        <w:rPr>
          <w:rFonts w:ascii="Calibri" w:eastAsia="Calibri" w:hAnsi="Calibri" w:cs="Calibri"/>
          <w:b/>
        </w:rPr>
        <w:t>…..</w:t>
      </w:r>
      <w:proofErr w:type="gramEnd"/>
    </w:p>
    <w:p w:rsidR="004556AE" w:rsidRDefault="00C370DD">
      <w:pPr>
        <w:spacing w:before="240" w:after="240"/>
        <w:jc w:val="both"/>
        <w:rPr>
          <w:rFonts w:ascii="Calibri" w:eastAsia="Calibri" w:hAnsi="Calibri" w:cs="Calibri"/>
          <w:b/>
        </w:rPr>
      </w:pPr>
      <w:r>
        <w:rPr>
          <w:rFonts w:ascii="Calibri" w:eastAsia="Calibri" w:hAnsi="Calibri" w:cs="Calibri"/>
          <w:b/>
        </w:rPr>
        <w:t>Chair of Governors</w:t>
      </w:r>
    </w:p>
    <w:p w:rsidR="004556AE" w:rsidRDefault="00C370DD">
      <w:pPr>
        <w:spacing w:before="240" w:after="240"/>
        <w:jc w:val="both"/>
        <w:rPr>
          <w:rFonts w:ascii="Calibri" w:eastAsia="Calibri" w:hAnsi="Calibri" w:cs="Calibri"/>
          <w:b/>
        </w:rPr>
      </w:pPr>
      <w:r>
        <w:rPr>
          <w:rFonts w:ascii="Calibri" w:eastAsia="Calibri" w:hAnsi="Calibri" w:cs="Calibri"/>
          <w:b/>
        </w:rPr>
        <w:t xml:space="preserve"> </w:t>
      </w:r>
    </w:p>
    <w:p w:rsidR="004556AE" w:rsidRDefault="00C370DD">
      <w:pPr>
        <w:spacing w:before="240" w:after="240"/>
        <w:jc w:val="both"/>
        <w:rPr>
          <w:rFonts w:ascii="Calibri" w:eastAsia="Calibri" w:hAnsi="Calibri" w:cs="Calibri"/>
          <w:b/>
        </w:rPr>
      </w:pPr>
      <w:r>
        <w:rPr>
          <w:rFonts w:ascii="Calibri" w:eastAsia="Calibri" w:hAnsi="Calibri" w:cs="Calibri"/>
          <w:b/>
        </w:rPr>
        <w:t>Signature: …………………………Name: …………………………Date: ……………</w:t>
      </w:r>
      <w:proofErr w:type="gramStart"/>
      <w:r>
        <w:rPr>
          <w:rFonts w:ascii="Calibri" w:eastAsia="Calibri" w:hAnsi="Calibri" w:cs="Calibri"/>
          <w:b/>
        </w:rPr>
        <w:t>…..</w:t>
      </w:r>
      <w:proofErr w:type="gramEnd"/>
    </w:p>
    <w:p w:rsidR="004556AE" w:rsidRDefault="00C370DD">
      <w:pPr>
        <w:spacing w:before="240" w:after="240"/>
        <w:jc w:val="both"/>
        <w:rPr>
          <w:b/>
          <w:sz w:val="24"/>
          <w:szCs w:val="24"/>
        </w:rPr>
      </w:pPr>
      <w:r>
        <w:rPr>
          <w:b/>
          <w:sz w:val="24"/>
          <w:szCs w:val="24"/>
        </w:rPr>
        <w:t>Head teacher</w:t>
      </w:r>
    </w:p>
    <w:p w:rsidR="004556AE" w:rsidRDefault="004556AE"/>
    <w:sectPr w:rsidR="004556A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6AE"/>
    <w:rsid w:val="004556AE"/>
    <w:rsid w:val="00C37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22003A-8F22-4317-9028-43A469167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SBM</dc:creator>
  <cp:lastModifiedBy>SBM</cp:lastModifiedBy>
  <cp:revision>2</cp:revision>
  <dcterms:created xsi:type="dcterms:W3CDTF">2024-09-03T18:46:00Z</dcterms:created>
  <dcterms:modified xsi:type="dcterms:W3CDTF">2024-09-03T18:46:00Z</dcterms:modified>
</cp:coreProperties>
</file>